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6" w:rsidRDefault="00306FDA">
      <w:r>
        <w:t>附件：</w:t>
      </w:r>
    </w:p>
    <w:tbl>
      <w:tblPr>
        <w:tblW w:w="9425" w:type="dxa"/>
        <w:jc w:val="center"/>
        <w:tblLook w:val="04A0" w:firstRow="1" w:lastRow="0" w:firstColumn="1" w:lastColumn="0" w:noHBand="0" w:noVBand="1"/>
      </w:tblPr>
      <w:tblGrid>
        <w:gridCol w:w="580"/>
        <w:gridCol w:w="1360"/>
        <w:gridCol w:w="4283"/>
        <w:gridCol w:w="576"/>
        <w:gridCol w:w="709"/>
        <w:gridCol w:w="851"/>
        <w:gridCol w:w="1066"/>
      </w:tblGrid>
      <w:tr w:rsidR="00306FDA" w:rsidRPr="00460ECE" w:rsidTr="00141A13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60ECE">
              <w:rPr>
                <w:rFonts w:ascii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60ECE">
              <w:rPr>
                <w:rFonts w:ascii="宋体" w:hAnsi="宋体" w:cs="Arial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60ECE">
              <w:rPr>
                <w:rFonts w:ascii="宋体" w:hAnsi="宋体" w:cs="Arial"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60ECE">
              <w:rPr>
                <w:rFonts w:ascii="宋体" w:hAnsi="宋体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60ECE">
              <w:rPr>
                <w:rFonts w:ascii="宋体" w:hAnsi="宋体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60ECE">
              <w:rPr>
                <w:rFonts w:ascii="宋体" w:hAnsi="宋体" w:cs="Arial"/>
                <w:kern w:val="0"/>
                <w:sz w:val="18"/>
                <w:szCs w:val="18"/>
              </w:rPr>
              <w:t>单价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合计（元）</w:t>
            </w:r>
          </w:p>
        </w:tc>
      </w:tr>
      <w:tr w:rsidR="00306FDA" w:rsidRPr="00460ECE" w:rsidTr="00141A13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bookmarkStart w:id="0" w:name="_GoBack" w:colFirst="6" w:colLast="6"/>
            <w:r w:rsidRPr="00460ECE"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设计软件合集（适用于Windows及</w:t>
            </w:r>
            <w:proofErr w:type="spell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macOS</w:t>
            </w:r>
            <w:proofErr w:type="spell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平台，支持中文及英文界面）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 图像编辑软件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应支持以下功能：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•支持图像格式包括PSD、JPEG、PNG、GIF等的导入、编辑及导出；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•图层管理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功能：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支持图层新建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、重命名、合并、分组、遮罩、样式设置等；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•支持基础绘图工具，如画笔、钢笔、橡皮擦、图形绘制工具等；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•支持色彩调整工具，包括曲线、色阶、曝光、饱和度、色相、色彩平衡等；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•支持滤镜及图像特效处理；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•提供文本编辑工具，可设置字体、字号、颜色、对齐方式等；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•支持3D图像基本建模、纹理设置及渲染功能；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•支持脚本及自动化处理功能；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•支持云存储、版本控制及多人协作；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1.2数码照片管理与编辑软件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应具备以下功能：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•支持RAW、JPEG等格式的导入、浏览及批量管理；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•提供非破坏性编辑模式，保留原始图像；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•基础图像调整：曝光、对比度、高光、阴影、白平衡、清晰度等；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•色彩管理工具：HSL、曲线、色调分离、色温调整；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•支持批量处理和预设应用；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•地理位置标记及地图浏览功能；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•元数据编辑：支持EXIF、IPTC信息查看与修改；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•支持打印模板设置、输出PDF或图像格式；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•支持Web图集生成与HTML输出；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•提供多设备同步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设置及跨设备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一致性编辑。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1.3矢量图形编辑软件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•使用钢笔工具绘制矢量路径；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•基本图形（矩形、圆形、星形等）绘制与参数化编辑；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•渐变填充支持线性、径向、角度等类型；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•图层及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对象管理系统；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•文字排版功能：字体、行距、字距、段落样式设置；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•支持路径查找器（联合、剪除等布尔运算）；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•支持导出SVG、EPS、PDF、JPG、PNG等格式；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•支持自定义画刷、图形样式和预设模板；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•可通过插件扩展功能；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•支持GPU加速与性能优化设置；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1.4 UI/UX设计软件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•矢量图形绘制及组件设计；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•响应式布局设置与网格系统支持；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•元件重复与批量修改功能；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•支持生成交互原型及导航链接；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•动效设置：过渡、微动效、交互反馈；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•提供设计规范导出（字体、颜色、尺寸等）；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•多人协作编辑与版本控制；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•插件扩展支持；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•兼容导出HTML、CSS标注或</w:t>
            </w:r>
            <w:proofErr w:type="spell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Zeplin</w:t>
            </w:r>
            <w:proofErr w:type="spell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proofErr w:type="spell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Avocode</w:t>
            </w:r>
            <w:proofErr w:type="spell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等开发工具；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•支持移动端预览及Web端适配。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1.5排版与页面设计软件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•支持CMYK及RGB色彩模式下的页面布局设计；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•多页文档设计及母版模板设置；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•文本与段落样式定义及批量应用；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•图像嵌入、链接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与图层混排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•表格创建、导入与格式化功能；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•自动生成目录、页码及索引；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•脚注、尾注、交互链接支持；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•支持数字出版物格式（如EPUB、Interactive PDF）导出；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•支持插件扩展与脚本自动处理；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•多人协作功能。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1.6文稿撰写与编辑协作软件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•文本创建、修改、版本对比功能；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•支持XML数据结构与动态内容填充；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•支持结构性表格、列表、目录排版；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•条件文本与多版本管理；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•内建拼写检查、语法检查与批注评论功能；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•脚注、尾注管理；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•与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图层对象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协作；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•支持PDF、HTML、EPUB等格式导出；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•团队协作支持，包括任务指派与版本记录。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1.7资源管理软件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•图像与媒体文件的浏览、分组、标记、筛选、排序；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•支持路径编辑、批量重命名；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•支持常见图像格式预览与元数据显示；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•与主设计软件联动使用。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1.8 PDF编辑与处理软件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•PDF文档结构修改：页面插入、重排、删除；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•文本与图像编辑；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•表单创建与数据收集；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•支持数字签名与加密、权限控制；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•OCR识别及图文转换；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•支持导出Word、Excel、PowerPoint等格式；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富媒体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内容（视频、音频）嵌入；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•提供测量工具、批量操作工具。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1.9视频编辑软件 A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应具备以下功能：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•具备基本剪辑、转场、滤镜、字幕、音轨调整功能；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•支持LUT滤镜加载、轨道混合、音频同步；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•支持云同步项目管理与协同编辑。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1.10视频编辑软件 B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应具备：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•高分辨率视频剪辑与特效编辑功能；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•支持多层轨道管理；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•支持关键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帧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动画；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•支持多格式导入与导出（MP4、MOV、AVI、GIF等）；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•提供GPU加速渲染；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1.11音频编辑软件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应具备以下功能：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•多轨音频录制与混音；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•波形与频谱视图切换；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•支持降噪、回声消除、均衡、动态处理等音频修复；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•支持时间拉伸与音高变换；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•支持批量处理任务；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•支持VST/AU插件；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•与视频编辑软件同步集成；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•支持云协作。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1.12音视频转码软件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•多格式音视频转码（如MP4、MKV、AVI、WMV、MP3、AAC）；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•自定义码率、分辨率、帧率；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•支持批量转换；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•可适配DVD播放器、移动设备、网络平台标准。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1.13网页制作与代码编辑软件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•支持HTML、CSS、JS语言及可视化编辑；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•支持响应式设计及媒体查询；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•支持多浏览器实时预览；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•支持SASS、LESS等预处理器；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•支持FTP、</w:t>
            </w:r>
            <w:proofErr w:type="spell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Git</w:t>
            </w:r>
            <w:proofErr w:type="spell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集成；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•提供项目模板与代码片段库；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•支持多成员协同开发；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1.14动画制作软件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•支持矢量</w:t>
            </w:r>
            <w:proofErr w:type="gramStart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动画及帧动画</w:t>
            </w:r>
            <w:proofErr w:type="gramEnd"/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•时间轴与骨骼系统支持；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•支持交互式内容制作（按钮、链接）；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•输出支持HTML5、GIF、视频等格式；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•支持ActionScript或JavaScript编程；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•支持Lottie导出；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•支持VR、360度内容编辑。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1.152D角色动画软件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应支持：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•支持角色绑定、动作捕捉、镜头编辑；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•可自定义背景图像与工作区域；</w:t>
            </w:r>
          </w:p>
          <w:p w:rsidR="00306FDA" w:rsidRPr="00A711E5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•可编辑动画重播逻辑；</w:t>
            </w:r>
          </w:p>
          <w:p w:rsidR="00306FDA" w:rsidRPr="00460ECE" w:rsidRDefault="00306FDA" w:rsidP="00141A13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A711E5">
              <w:rPr>
                <w:rFonts w:ascii="宋体" w:hAnsi="宋体" w:cs="Arial" w:hint="eastAsia"/>
                <w:kern w:val="0"/>
                <w:sz w:val="18"/>
                <w:szCs w:val="18"/>
              </w:rPr>
              <w:t>•输出格式包括视频、GIF、交互式HTML。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5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DA" w:rsidRPr="00460ECE" w:rsidRDefault="00306FDA" w:rsidP="00141A13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bookmarkEnd w:id="0"/>
    </w:tbl>
    <w:p w:rsidR="00306FDA" w:rsidRDefault="00306FDA">
      <w:pPr>
        <w:rPr>
          <w:rFonts w:hint="eastAsia"/>
        </w:rPr>
      </w:pPr>
    </w:p>
    <w:sectPr w:rsidR="0030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DA"/>
    <w:rsid w:val="00306FDA"/>
    <w:rsid w:val="00A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99E64-1300-4947-BF0A-7D70DAB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2025-06-18T06:57:00Z</dcterms:created>
  <dcterms:modified xsi:type="dcterms:W3CDTF">2025-06-18T06:58:00Z</dcterms:modified>
</cp:coreProperties>
</file>