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457C" w14:textId="5E0FCDDE" w:rsidR="00D52264" w:rsidRDefault="00D52264">
      <w:pPr>
        <w:rPr>
          <w:rFonts w:hint="eastAsia"/>
        </w:rPr>
      </w:pPr>
      <w:r>
        <w:rPr>
          <w:rFonts w:hint="eastAsia"/>
        </w:rPr>
        <w:t>附件：</w:t>
      </w:r>
      <w:r w:rsidRPr="00D52264">
        <w:rPr>
          <w:rFonts w:hint="eastAsia"/>
        </w:rPr>
        <w:t>第</w:t>
      </w:r>
      <w:r w:rsidRPr="00D52264">
        <w:rPr>
          <w:rFonts w:hint="eastAsia"/>
        </w:rPr>
        <w:t>48</w:t>
      </w:r>
      <w:r w:rsidRPr="00D52264">
        <w:rPr>
          <w:rFonts w:hint="eastAsia"/>
        </w:rPr>
        <w:t>届世界技能大赛珠宝加工项目训练物料（黄金）</w:t>
      </w:r>
      <w:r>
        <w:rPr>
          <w:rFonts w:hint="eastAsia"/>
        </w:rPr>
        <w:t>采购清单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4207"/>
        <w:gridCol w:w="593"/>
        <w:gridCol w:w="580"/>
        <w:gridCol w:w="1283"/>
        <w:gridCol w:w="1134"/>
      </w:tblGrid>
      <w:tr w:rsidR="008C0155" w14:paraId="35CC6F25" w14:textId="77777777" w:rsidTr="008C0155">
        <w:trPr>
          <w:trHeight w:val="375"/>
        </w:trPr>
        <w:tc>
          <w:tcPr>
            <w:tcW w:w="851" w:type="dxa"/>
            <w:vAlign w:val="center"/>
          </w:tcPr>
          <w:p w14:paraId="4494ADBD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bookmarkStart w:id="0" w:name="_Hlk231573918"/>
            <w:r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2" w:type="dxa"/>
            <w:vAlign w:val="center"/>
          </w:tcPr>
          <w:p w14:paraId="16DA044E" w14:textId="77777777" w:rsidR="008C0155" w:rsidRDefault="008C0155" w:rsidP="00A377DD">
            <w:pPr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项目名称</w:t>
            </w:r>
          </w:p>
        </w:tc>
        <w:tc>
          <w:tcPr>
            <w:tcW w:w="4207" w:type="dxa"/>
            <w:vAlign w:val="center"/>
          </w:tcPr>
          <w:p w14:paraId="44E3D33E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593" w:type="dxa"/>
            <w:vAlign w:val="center"/>
          </w:tcPr>
          <w:p w14:paraId="732BC01F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580" w:type="dxa"/>
            <w:vAlign w:val="center"/>
          </w:tcPr>
          <w:p w14:paraId="707653DA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83" w:type="dxa"/>
            <w:vAlign w:val="center"/>
          </w:tcPr>
          <w:p w14:paraId="067BD64C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134" w:type="dxa"/>
            <w:vAlign w:val="center"/>
          </w:tcPr>
          <w:p w14:paraId="57D8DE13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 w:hint="eastAsia"/>
                <w:bCs/>
                <w:kern w:val="0"/>
                <w:sz w:val="18"/>
                <w:szCs w:val="18"/>
                <w:lang w:bidi="ar"/>
              </w:rPr>
              <w:t>小计</w:t>
            </w:r>
          </w:p>
        </w:tc>
      </w:tr>
      <w:tr w:rsidR="008C0155" w14:paraId="34A0CEA4" w14:textId="77777777" w:rsidTr="008C0155">
        <w:trPr>
          <w:trHeight w:val="943"/>
        </w:trPr>
        <w:tc>
          <w:tcPr>
            <w:tcW w:w="851" w:type="dxa"/>
            <w:noWrap/>
            <w:vAlign w:val="center"/>
          </w:tcPr>
          <w:p w14:paraId="7ED0BC06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28CA2D5D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仿宋" w:hint="eastAsia"/>
                <w:sz w:val="18"/>
                <w:szCs w:val="18"/>
              </w:rPr>
              <w:t>赛珠宝加工18K黄金</w:t>
            </w:r>
          </w:p>
        </w:tc>
        <w:tc>
          <w:tcPr>
            <w:tcW w:w="4207" w:type="dxa"/>
            <w:vAlign w:val="center"/>
          </w:tcPr>
          <w:p w14:paraId="6F3B13F0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1.金含量（Au）不低于750.0‰，且各批次实测值应在755‰至760‰之间。</w:t>
            </w:r>
          </w:p>
          <w:p w14:paraId="4878BF25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2.除金（Au）外，其他主要补口元素为银（Ag）、铜（Cu），锌（Zn）。补口成分中不得含有镍（Ni）和</w:t>
            </w: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钯（</w:t>
            </w:r>
            <w:proofErr w:type="gramEnd"/>
            <w:r>
              <w:rPr>
                <w:rFonts w:ascii="宋体" w:hAnsi="宋体" w:cs="仿宋" w:hint="eastAsia"/>
                <w:sz w:val="18"/>
                <w:szCs w:val="18"/>
              </w:rPr>
              <w:t>Pd）其中银（Ag）含量为120‰、铜（Cu）含量为115‰，锌（Zn）含量为5‰；金含量检测方法应符合XRF X 射线荧光光谱法，</w:t>
            </w:r>
          </w:p>
          <w:p w14:paraId="5B49CA14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3.密度：约15.0-15.2g/cm³</w:t>
            </w:r>
          </w:p>
          <w:p w14:paraId="38DA40BA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4.熔点：约880-900℃</w:t>
            </w:r>
          </w:p>
          <w:p w14:paraId="27F1E2C8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5.硬度：维氏硬度（HV）80-120（退火）；：维氏硬度（HV）120-180（加工硬化）</w:t>
            </w:r>
          </w:p>
          <w:p w14:paraId="0595E9E0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6.颜色：材料呈明亮的正黄色，色泽均匀</w:t>
            </w:r>
          </w:p>
          <w:p w14:paraId="6339FA55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10.表面镜面，平整，</w:t>
            </w: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无披锋</w:t>
            </w:r>
            <w:proofErr w:type="gramEnd"/>
            <w:r>
              <w:rPr>
                <w:rFonts w:ascii="宋体" w:hAnsi="宋体" w:cs="仿宋" w:hint="eastAsia"/>
                <w:sz w:val="18"/>
                <w:szCs w:val="18"/>
              </w:rPr>
              <w:t>毛刺，表面粗糙度Ra≤0.025μm；</w:t>
            </w:r>
          </w:p>
          <w:p w14:paraId="4245856A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11.18K金规格：</w:t>
            </w:r>
          </w:p>
          <w:p w14:paraId="001C1AFD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1）板材：1.1mm（厚）*80mm（宽）*100mm（长）；</w:t>
            </w:r>
          </w:p>
          <w:p w14:paraId="51440977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2）圆线：直径1.0mm；</w:t>
            </w:r>
          </w:p>
          <w:p w14:paraId="3A2C04DB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3）方线：1.0*1.0mm，四角为无倒角的直角；</w:t>
            </w:r>
          </w:p>
          <w:p w14:paraId="45C319A1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4）圆管：外径3.0mm，无缝，壁厚0.5mm。            12.板材、圆线、方线、圆管表面在达到镜面效果，无沙孔。</w:t>
            </w:r>
          </w:p>
        </w:tc>
        <w:tc>
          <w:tcPr>
            <w:tcW w:w="593" w:type="dxa"/>
            <w:vAlign w:val="center"/>
          </w:tcPr>
          <w:p w14:paraId="68BB07AF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</w:p>
        </w:tc>
        <w:tc>
          <w:tcPr>
            <w:tcW w:w="580" w:type="dxa"/>
            <w:vAlign w:val="center"/>
          </w:tcPr>
          <w:p w14:paraId="6A22A860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克</w:t>
            </w:r>
          </w:p>
        </w:tc>
        <w:tc>
          <w:tcPr>
            <w:tcW w:w="1283" w:type="dxa"/>
            <w:vAlign w:val="center"/>
          </w:tcPr>
          <w:p w14:paraId="4EA268FB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14:paraId="47A2338F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936000</w:t>
            </w:r>
            <w:r>
              <w:rPr>
                <w:rFonts w:ascii="宋体" w:hAnsi="宋体"/>
                <w:sz w:val="18"/>
                <w:szCs w:val="18"/>
              </w:rPr>
              <w:t>.00</w:t>
            </w:r>
          </w:p>
        </w:tc>
      </w:tr>
      <w:tr w:rsidR="008C0155" w14:paraId="46D9915E" w14:textId="77777777" w:rsidTr="008C0155">
        <w:trPr>
          <w:trHeight w:val="943"/>
        </w:trPr>
        <w:tc>
          <w:tcPr>
            <w:tcW w:w="851" w:type="dxa"/>
            <w:noWrap/>
            <w:vAlign w:val="center"/>
          </w:tcPr>
          <w:p w14:paraId="18242D51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EEB37B2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仿宋" w:hint="eastAsia"/>
                <w:sz w:val="18"/>
                <w:szCs w:val="18"/>
              </w:rPr>
              <w:t>赛珠宝加工18k</w:t>
            </w: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金焊片</w:t>
            </w:r>
            <w:proofErr w:type="gramEnd"/>
          </w:p>
        </w:tc>
        <w:tc>
          <w:tcPr>
            <w:tcW w:w="4207" w:type="dxa"/>
            <w:vAlign w:val="center"/>
          </w:tcPr>
          <w:p w14:paraId="60C47523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1.18K黄金焊片</w:t>
            </w:r>
          </w:p>
          <w:p w14:paraId="6BCEB8DF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2.品类：高温焊片、中温焊片、低温焊片；</w:t>
            </w:r>
          </w:p>
          <w:p w14:paraId="74973832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3.成分：金Au和银Ag、铜Cu、锌Zn，</w:t>
            </w:r>
            <w:proofErr w:type="gramStart"/>
            <w:r>
              <w:rPr>
                <w:rFonts w:ascii="宋体" w:hAnsi="宋体" w:cs="仿宋" w:hint="eastAsia"/>
                <w:sz w:val="18"/>
                <w:szCs w:val="18"/>
              </w:rPr>
              <w:t>无镍</w:t>
            </w:r>
            <w:proofErr w:type="gramEnd"/>
            <w:r>
              <w:rPr>
                <w:rFonts w:ascii="宋体" w:hAnsi="宋体" w:cs="仿宋" w:hint="eastAsia"/>
                <w:sz w:val="18"/>
                <w:szCs w:val="18"/>
              </w:rPr>
              <w:t>Ni；</w:t>
            </w:r>
          </w:p>
          <w:p w14:paraId="6853D9A9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4.重量：每片1克</w:t>
            </w:r>
          </w:p>
          <w:p w14:paraId="73D22034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4.高温焊片：Au：754‰，Cu：59‰，Ag：110‰，Zn：76%，强度高，熔点780-810℃。</w:t>
            </w:r>
          </w:p>
          <w:p w14:paraId="5F2A55BD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5.中温焊片：Au：754‰，Cu：49‰，Ag：106‰，Zn：91%，熔点740—770℃。</w:t>
            </w:r>
          </w:p>
          <w:p w14:paraId="76280E65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6.低温焊片：Au：755‰，Cu：27‰，Ag：90‰，Zn：127%，熔点690—730℃。</w:t>
            </w:r>
          </w:p>
          <w:p w14:paraId="79BD379E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7.工艺性能：产品应流动性好，焊接后焊点牢固、平整，气孔少，颜色与主体材料匹配。</w:t>
            </w:r>
          </w:p>
          <w:p w14:paraId="6B0B9D36" w14:textId="77777777" w:rsidR="008C0155" w:rsidRDefault="008C0155" w:rsidP="00A377DD">
            <w:pPr>
              <w:jc w:val="left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 xml:space="preserve">8.高、中、低温焊片，各10片                      </w:t>
            </w:r>
          </w:p>
        </w:tc>
        <w:tc>
          <w:tcPr>
            <w:tcW w:w="593" w:type="dxa"/>
            <w:vAlign w:val="center"/>
          </w:tcPr>
          <w:p w14:paraId="379B015A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80" w:type="dxa"/>
            <w:vAlign w:val="center"/>
          </w:tcPr>
          <w:p w14:paraId="508FA05A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克</w:t>
            </w:r>
          </w:p>
        </w:tc>
        <w:tc>
          <w:tcPr>
            <w:tcW w:w="1283" w:type="dxa"/>
            <w:vAlign w:val="center"/>
          </w:tcPr>
          <w:p w14:paraId="3107818D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1950</w:t>
            </w:r>
          </w:p>
        </w:tc>
        <w:tc>
          <w:tcPr>
            <w:tcW w:w="1134" w:type="dxa"/>
            <w:vAlign w:val="center"/>
          </w:tcPr>
          <w:p w14:paraId="0801C46F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58500</w:t>
            </w:r>
            <w:r>
              <w:rPr>
                <w:rFonts w:ascii="宋体" w:hAnsi="宋体"/>
                <w:sz w:val="18"/>
                <w:szCs w:val="18"/>
              </w:rPr>
              <w:t>.00</w:t>
            </w:r>
          </w:p>
        </w:tc>
      </w:tr>
      <w:tr w:rsidR="008C0155" w14:paraId="2927B916" w14:textId="77777777" w:rsidTr="008C0155">
        <w:trPr>
          <w:trHeight w:val="115"/>
        </w:trPr>
        <w:tc>
          <w:tcPr>
            <w:tcW w:w="8506" w:type="dxa"/>
            <w:gridSpan w:val="6"/>
            <w:noWrap/>
            <w:vAlign w:val="center"/>
          </w:tcPr>
          <w:p w14:paraId="23AAA216" w14:textId="77777777" w:rsidR="008C0155" w:rsidRDefault="008C0155" w:rsidP="00A377DD">
            <w:pPr>
              <w:widowControl/>
              <w:ind w:right="180"/>
              <w:jc w:val="right"/>
              <w:textAlignment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合计（元）</w:t>
            </w:r>
          </w:p>
        </w:tc>
        <w:tc>
          <w:tcPr>
            <w:tcW w:w="1134" w:type="dxa"/>
            <w:vAlign w:val="center"/>
          </w:tcPr>
          <w:p w14:paraId="6418DEC9" w14:textId="77777777" w:rsidR="008C0155" w:rsidRDefault="008C0155" w:rsidP="00A377DD">
            <w:pPr>
              <w:widowControl/>
              <w:jc w:val="center"/>
              <w:textAlignment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994500.00</w:t>
            </w:r>
          </w:p>
        </w:tc>
      </w:tr>
      <w:bookmarkEnd w:id="0"/>
    </w:tbl>
    <w:p w14:paraId="680738B3" w14:textId="77777777" w:rsidR="00D52264" w:rsidRPr="008C0155" w:rsidRDefault="00D52264">
      <w:pPr>
        <w:rPr>
          <w:rFonts w:hint="eastAsia"/>
        </w:rPr>
      </w:pPr>
    </w:p>
    <w:sectPr w:rsidR="00D52264" w:rsidRPr="008C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7FF9" w14:textId="77777777" w:rsidR="00FE1B7F" w:rsidRDefault="00FE1B7F" w:rsidP="008C0155">
      <w:r>
        <w:separator/>
      </w:r>
    </w:p>
  </w:endnote>
  <w:endnote w:type="continuationSeparator" w:id="0">
    <w:p w14:paraId="50EC7A1C" w14:textId="77777777" w:rsidR="00FE1B7F" w:rsidRDefault="00FE1B7F" w:rsidP="008C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42C2" w14:textId="77777777" w:rsidR="00FE1B7F" w:rsidRDefault="00FE1B7F" w:rsidP="008C0155">
      <w:r>
        <w:separator/>
      </w:r>
    </w:p>
  </w:footnote>
  <w:footnote w:type="continuationSeparator" w:id="0">
    <w:p w14:paraId="76BE5999" w14:textId="77777777" w:rsidR="00FE1B7F" w:rsidRDefault="00FE1B7F" w:rsidP="008C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64"/>
    <w:rsid w:val="008C0155"/>
    <w:rsid w:val="00A170D9"/>
    <w:rsid w:val="00D52264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9CC1A"/>
  <w15:chartTrackingRefBased/>
  <w15:docId w15:val="{F5936574-CEBF-4E94-B19B-18718D9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1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1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吴嘉昌</dc:creator>
  <cp:keywords/>
  <dc:description/>
  <cp:lastModifiedBy>吴嘉昌</cp:lastModifiedBy>
  <cp:revision>2</cp:revision>
  <dcterms:created xsi:type="dcterms:W3CDTF">2026-07-02T06:19:00Z</dcterms:created>
  <dcterms:modified xsi:type="dcterms:W3CDTF">2026-07-03T06:45:00Z</dcterms:modified>
</cp:coreProperties>
</file>