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2FE6A" w14:textId="61D153AA" w:rsidR="00852514" w:rsidRDefault="008970D0">
      <w:r>
        <w:rPr>
          <w:rFonts w:hint="eastAsia"/>
        </w:rPr>
        <w:t>附件：</w:t>
      </w:r>
      <w:r w:rsidR="00EA0DF4" w:rsidRPr="00EA0DF4">
        <w:rPr>
          <w:rFonts w:hint="eastAsia"/>
        </w:rPr>
        <w:t>食堂燃气安全隐患整改工程</w:t>
      </w:r>
      <w:r>
        <w:rPr>
          <w:rFonts w:hint="eastAsia"/>
        </w:rPr>
        <w:t>采购清单</w:t>
      </w:r>
    </w:p>
    <w:tbl>
      <w:tblPr>
        <w:tblW w:w="10255" w:type="dxa"/>
        <w:tblInd w:w="-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1167"/>
        <w:gridCol w:w="4819"/>
        <w:gridCol w:w="709"/>
        <w:gridCol w:w="709"/>
        <w:gridCol w:w="1021"/>
        <w:gridCol w:w="1134"/>
      </w:tblGrid>
      <w:tr w:rsidR="008970D0" w14:paraId="5308FF82" w14:textId="77777777" w:rsidTr="008970D0">
        <w:trPr>
          <w:trHeight w:val="254"/>
        </w:trPr>
        <w:tc>
          <w:tcPr>
            <w:tcW w:w="696" w:type="dxa"/>
            <w:vAlign w:val="center"/>
          </w:tcPr>
          <w:p w14:paraId="50B16A6C" w14:textId="77777777" w:rsidR="008970D0" w:rsidRDefault="008970D0" w:rsidP="006E5C84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67" w:type="dxa"/>
            <w:vAlign w:val="center"/>
          </w:tcPr>
          <w:p w14:paraId="414C847B" w14:textId="77777777" w:rsidR="008970D0" w:rsidRDefault="008970D0" w:rsidP="006E5C8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819" w:type="dxa"/>
            <w:vAlign w:val="center"/>
          </w:tcPr>
          <w:p w14:paraId="2F8334F5" w14:textId="77777777" w:rsidR="008970D0" w:rsidRDefault="008970D0" w:rsidP="006E5C84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规格或要求</w:t>
            </w:r>
          </w:p>
        </w:tc>
        <w:tc>
          <w:tcPr>
            <w:tcW w:w="709" w:type="dxa"/>
            <w:vAlign w:val="center"/>
          </w:tcPr>
          <w:p w14:paraId="57935F6A" w14:textId="77777777" w:rsidR="008970D0" w:rsidRDefault="008970D0" w:rsidP="006E5C84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09" w:type="dxa"/>
            <w:vAlign w:val="center"/>
          </w:tcPr>
          <w:p w14:paraId="4BC03921" w14:textId="77777777" w:rsidR="008970D0" w:rsidRDefault="008970D0" w:rsidP="006E5C84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1021" w:type="dxa"/>
            <w:vAlign w:val="center"/>
          </w:tcPr>
          <w:p w14:paraId="285C75BD" w14:textId="77777777" w:rsidR="008970D0" w:rsidRDefault="008970D0" w:rsidP="006E5C84">
            <w:pPr>
              <w:widowControl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134" w:type="dxa"/>
            <w:vAlign w:val="center"/>
          </w:tcPr>
          <w:p w14:paraId="7E1DA9D3" w14:textId="77777777" w:rsidR="008970D0" w:rsidRDefault="008970D0" w:rsidP="006E5C84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</w:tr>
      <w:tr w:rsidR="008970D0" w14:paraId="7CCFDEAF" w14:textId="77777777" w:rsidTr="008970D0">
        <w:trPr>
          <w:trHeight w:val="274"/>
        </w:trPr>
        <w:tc>
          <w:tcPr>
            <w:tcW w:w="696" w:type="dxa"/>
            <w:vAlign w:val="center"/>
          </w:tcPr>
          <w:p w14:paraId="1B3F01CF" w14:textId="77777777" w:rsidR="008970D0" w:rsidRDefault="008970D0" w:rsidP="006E5C84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67" w:type="dxa"/>
            <w:shd w:val="clear" w:color="auto" w:fill="FFFFFF"/>
            <w:vAlign w:val="center"/>
          </w:tcPr>
          <w:p w14:paraId="5B352509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防爆轴流事故风机</w:t>
            </w:r>
          </w:p>
        </w:tc>
        <w:tc>
          <w:tcPr>
            <w:tcW w:w="4819" w:type="dxa"/>
          </w:tcPr>
          <w:p w14:paraId="20DAA503" w14:textId="77777777" w:rsidR="008970D0" w:rsidRDefault="008970D0" w:rsidP="008970D0"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电气参数：额定电压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380V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，三相交流，防爆电机防护等级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IP55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，防爆等级不低于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Ex d II BT4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，绝缘等级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F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级，电机带过热保护。</w:t>
            </w:r>
          </w:p>
          <w:p w14:paraId="7EF9164A" w14:textId="77777777" w:rsidR="008970D0" w:rsidRDefault="008970D0" w:rsidP="008970D0"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性能参数：额定风量≥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9800m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³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/h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，风压满足系统设计要求，噪声≤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75dB (A)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，叶轮采用铝合金材质，动平衡精度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G2.5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级。</w:t>
            </w:r>
          </w:p>
          <w:p w14:paraId="34D9098C" w14:textId="77777777" w:rsidR="008970D0" w:rsidRDefault="008970D0" w:rsidP="008970D0">
            <w:pPr>
              <w:pStyle w:val="a3"/>
              <w:numPr>
                <w:ilvl w:val="0"/>
                <w:numId w:val="3"/>
              </w:numPr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结构要求：机壳采用钢板焊接成型，表面静电喷塑防腐；配备防雨百叶、防虫网，支架采用镀锌防腐处理，整体可水平 / 垂直安装。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4.认证要求：具备国家防爆合格认证。</w:t>
            </w:r>
          </w:p>
          <w:p w14:paraId="055012A9" w14:textId="77777777" w:rsidR="008970D0" w:rsidRDefault="008970D0" w:rsidP="006E5C84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检测报告要求：</w:t>
            </w:r>
          </w:p>
          <w:p w14:paraId="6BE885DA" w14:textId="77777777" w:rsidR="008970D0" w:rsidRPr="00EF16E0" w:rsidRDefault="008970D0" w:rsidP="006E5C8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CF1046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投标文件中须附具备</w:t>
            </w:r>
            <w:r w:rsidRPr="00CF1046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 xml:space="preserve"> CMA</w:t>
            </w:r>
            <w:r w:rsidRPr="00CF1046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资质的第三方检测机构出具的检测报告扫描件。检测报告应覆盖以下技术指标，且应符合下列国家标准：</w:t>
            </w:r>
            <w:r>
              <w:rPr>
                <w:rFonts w:ascii="宋体" w:hAnsi="宋体" w:cs="宋体"/>
                <w:b/>
                <w:bCs/>
                <w:color w:val="FF0000"/>
                <w:sz w:val="18"/>
                <w:szCs w:val="18"/>
                <w:lang w:bidi="ar"/>
              </w:rPr>
              <w:br/>
            </w:r>
            <w:r w:rsidRPr="00EF16E0">
              <w:rPr>
                <w:rFonts w:ascii="宋体" w:hAnsi="宋体" w:hint="eastAsia"/>
                <w:sz w:val="18"/>
                <w:szCs w:val="18"/>
              </w:rPr>
              <w:t>GB 3836.1-2010</w:t>
            </w:r>
            <w:r w:rsidRPr="00EF16E0">
              <w:rPr>
                <w:rFonts w:ascii="宋体" w:hAnsi="宋体" w:hint="eastAsia"/>
                <w:sz w:val="18"/>
                <w:szCs w:val="18"/>
              </w:rPr>
              <w:t>爆炸性环境第</w:t>
            </w:r>
            <w:r w:rsidRPr="00EF16E0">
              <w:rPr>
                <w:rFonts w:ascii="宋体" w:hAnsi="宋体" w:hint="eastAsia"/>
                <w:sz w:val="18"/>
                <w:szCs w:val="18"/>
              </w:rPr>
              <w:t>1</w:t>
            </w:r>
            <w:r w:rsidRPr="00EF16E0">
              <w:rPr>
                <w:rFonts w:ascii="宋体" w:hAnsi="宋体" w:hint="eastAsia"/>
                <w:sz w:val="18"/>
                <w:szCs w:val="18"/>
              </w:rPr>
              <w:t>部分</w:t>
            </w:r>
            <w:r w:rsidRPr="00EF16E0">
              <w:rPr>
                <w:rFonts w:ascii="宋体" w:hAnsi="宋体" w:hint="eastAsia"/>
                <w:sz w:val="18"/>
                <w:szCs w:val="18"/>
              </w:rPr>
              <w:t>:</w:t>
            </w:r>
            <w:r w:rsidRPr="00EF16E0">
              <w:rPr>
                <w:rFonts w:ascii="宋体" w:hAnsi="宋体" w:hint="eastAsia"/>
                <w:sz w:val="18"/>
                <w:szCs w:val="18"/>
              </w:rPr>
              <w:t>设备通用要求。</w:t>
            </w:r>
          </w:p>
          <w:p w14:paraId="5263FFB2" w14:textId="77777777" w:rsidR="008970D0" w:rsidRPr="00EF16E0" w:rsidRDefault="008970D0" w:rsidP="006E5C84">
            <w:pPr>
              <w:pStyle w:val="a3"/>
              <w:spacing w:line="240" w:lineRule="auto"/>
              <w:ind w:firstLineChars="0" w:firstLine="0"/>
              <w:rPr>
                <w:rFonts w:ascii="宋体" w:hAnsi="宋体" w:cs="宋体" w:hint="eastAsia"/>
                <w:b/>
                <w:bCs/>
                <w:color w:val="FF0000"/>
                <w:sz w:val="18"/>
                <w:szCs w:val="18"/>
                <w:lang w:bidi="ar"/>
              </w:rPr>
            </w:pPr>
            <w:r w:rsidRPr="00EF16E0">
              <w:rPr>
                <w:rFonts w:ascii="宋体" w:hAnsi="宋体" w:cs="宋体" w:hint="eastAsia"/>
                <w:sz w:val="18"/>
                <w:szCs w:val="18"/>
                <w:lang w:bidi="ar"/>
              </w:rPr>
              <w:t>GB 3836.2-2010爆炸性环境第2部分:由隔爆外壳“d”保护的设备。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155211C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9E41A06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1021" w:type="dxa"/>
            <w:vAlign w:val="center"/>
          </w:tcPr>
          <w:p w14:paraId="5EC70C67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2500.00</w:t>
            </w:r>
          </w:p>
        </w:tc>
        <w:tc>
          <w:tcPr>
            <w:tcW w:w="1134" w:type="dxa"/>
            <w:vAlign w:val="center"/>
          </w:tcPr>
          <w:p w14:paraId="1533BC6A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12500.00</w:t>
            </w:r>
          </w:p>
        </w:tc>
      </w:tr>
      <w:tr w:rsidR="008970D0" w14:paraId="1B70D697" w14:textId="77777777" w:rsidTr="008970D0">
        <w:trPr>
          <w:trHeight w:val="632"/>
        </w:trPr>
        <w:tc>
          <w:tcPr>
            <w:tcW w:w="696" w:type="dxa"/>
            <w:vAlign w:val="center"/>
          </w:tcPr>
          <w:p w14:paraId="4D9ED7E9" w14:textId="77777777" w:rsidR="008970D0" w:rsidRDefault="008970D0" w:rsidP="006E5C84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67" w:type="dxa"/>
            <w:shd w:val="clear" w:color="auto" w:fill="FFFFFF"/>
            <w:vAlign w:val="center"/>
          </w:tcPr>
          <w:p w14:paraId="61CDD4B1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镀锌钢板风管</w:t>
            </w:r>
          </w:p>
        </w:tc>
        <w:tc>
          <w:tcPr>
            <w:tcW w:w="4819" w:type="dxa"/>
          </w:tcPr>
          <w:p w14:paraId="30657C58" w14:textId="77777777" w:rsidR="008970D0" w:rsidRPr="00CF1046" w:rsidRDefault="008970D0" w:rsidP="006E5C84">
            <w:pPr>
              <w:widowControl/>
              <w:rPr>
                <w:rFonts w:ascii="宋体" w:hAnsi="宋体" w:cs="宋体" w:hint="eastAsia"/>
                <w:b/>
                <w:bCs/>
                <w:color w:val="FF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功能：用于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事故排风风管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材料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  <w:p w14:paraId="406000FA" w14:textId="77777777" w:rsidR="008970D0" w:rsidRDefault="008970D0" w:rsidP="006E5C84">
            <w:pPr>
              <w:widowControl/>
              <w:textAlignment w:val="top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表面质量：明板表面不应有温渡、镀层脱落、肉眼可见裂纹等影响用户使用的缺陷。不切边钢带边部允许存在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微小锋层裂纹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和白边。</w:t>
            </w:r>
          </w:p>
          <w:p w14:paraId="3E125BD3" w14:textId="77777777" w:rsidR="008970D0" w:rsidRDefault="008970D0" w:rsidP="006E5C84">
            <w:pPr>
              <w:widowControl/>
              <w:textAlignment w:val="top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厚度：≥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0.47mm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  <w:p w14:paraId="615981CC" w14:textId="77777777" w:rsidR="008970D0" w:rsidRDefault="008970D0" w:rsidP="006E5C84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抗拉强度：≥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380N/mm2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检测报告要求：</w:t>
            </w:r>
          </w:p>
          <w:p w14:paraId="41D54846" w14:textId="77777777" w:rsidR="008970D0" w:rsidRPr="00CF1046" w:rsidRDefault="008970D0" w:rsidP="006E5C84">
            <w:pPr>
              <w:widowControl/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</w:pPr>
            <w:r w:rsidRPr="00CF1046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投标文件中须附具备</w:t>
            </w:r>
            <w:r w:rsidRPr="00CF1046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 xml:space="preserve"> CMA</w:t>
            </w:r>
            <w:r w:rsidRPr="00CF1046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资质的第三方检测机构出具的检测报告扫描件。检测报告应覆盖以下技术指标，且应符合下列国家标准：</w:t>
            </w:r>
          </w:p>
          <w:p w14:paraId="2E42851D" w14:textId="77777777" w:rsidR="008970D0" w:rsidRDefault="008970D0" w:rsidP="006E5C84">
            <w:pPr>
              <w:widowControl/>
              <w:textAlignment w:val="top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0E2B28"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执行标准</w:t>
            </w:r>
            <w:proofErr w:type="gramStart"/>
            <w:r w:rsidRPr="000E2B28"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《</w:t>
            </w:r>
            <w:proofErr w:type="gramEnd"/>
            <w:r w:rsidRPr="000E2B28"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连续热镀锌和锌合金镀层钢板及钢带</w:t>
            </w:r>
            <w:r w:rsidRPr="000E2B28"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)GB/T 2518-2019</w:t>
            </w:r>
            <w:r w:rsidRPr="000E2B28"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。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8F981A7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6EFAE86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1021" w:type="dxa"/>
            <w:vAlign w:val="center"/>
          </w:tcPr>
          <w:p w14:paraId="54070FC3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349.50</w:t>
            </w:r>
          </w:p>
        </w:tc>
        <w:tc>
          <w:tcPr>
            <w:tcW w:w="1134" w:type="dxa"/>
            <w:vAlign w:val="center"/>
          </w:tcPr>
          <w:p w14:paraId="2DF497D0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62910.00</w:t>
            </w:r>
          </w:p>
        </w:tc>
      </w:tr>
      <w:tr w:rsidR="008970D0" w14:paraId="4E85F385" w14:textId="77777777" w:rsidTr="008970D0">
        <w:trPr>
          <w:trHeight w:val="515"/>
        </w:trPr>
        <w:tc>
          <w:tcPr>
            <w:tcW w:w="696" w:type="dxa"/>
            <w:vAlign w:val="center"/>
          </w:tcPr>
          <w:p w14:paraId="52E51208" w14:textId="77777777" w:rsidR="008970D0" w:rsidRDefault="008970D0" w:rsidP="006E5C84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67" w:type="dxa"/>
            <w:shd w:val="clear" w:color="auto" w:fill="FFFFFF"/>
            <w:vAlign w:val="center"/>
          </w:tcPr>
          <w:p w14:paraId="38F19912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防爆防火调节阀</w:t>
            </w:r>
          </w:p>
        </w:tc>
        <w:tc>
          <w:tcPr>
            <w:tcW w:w="4819" w:type="dxa"/>
          </w:tcPr>
          <w:p w14:paraId="278A0B0D" w14:textId="77777777" w:rsidR="008970D0" w:rsidRDefault="008970D0" w:rsidP="008970D0">
            <w:pPr>
              <w:widowControl/>
              <w:numPr>
                <w:ilvl w:val="0"/>
                <w:numId w:val="4"/>
              </w:numPr>
              <w:tabs>
                <w:tab w:val="left" w:pos="312"/>
              </w:tabs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功能参数：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℃易熔片自动关闭，手动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/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电动复位，具备信号反馈功能；电动执行器防爆等级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Ex d II BT4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  <w:p w14:paraId="75D6BE72" w14:textId="77777777" w:rsidR="008970D0" w:rsidRDefault="008970D0" w:rsidP="008970D0">
            <w:pPr>
              <w:pStyle w:val="a3"/>
              <w:numPr>
                <w:ilvl w:val="0"/>
                <w:numId w:val="4"/>
              </w:numPr>
              <w:tabs>
                <w:tab w:val="left" w:pos="312"/>
              </w:tabs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结构要求：阀体采用钢板焊接，叶片为镀锌钢板，密封材料为耐高温防火橡胶，漏风量≤0.1m³/(h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・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㎡)（关闭状态）。</w:t>
            </w:r>
          </w:p>
          <w:p w14:paraId="4A551B9E" w14:textId="77777777" w:rsidR="008970D0" w:rsidRPr="00327CE3" w:rsidRDefault="008970D0" w:rsidP="006E5C84">
            <w:pPr>
              <w:widowControl/>
              <w:rPr>
                <w:rFonts w:ascii="宋体" w:hAnsi="宋体" w:cs="宋体" w:hint="eastAsia"/>
                <w:color w:val="EE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EE0000"/>
                <w:kern w:val="0"/>
                <w:sz w:val="18"/>
                <w:szCs w:val="18"/>
                <w:lang w:bidi="ar"/>
              </w:rPr>
              <w:t>3</w:t>
            </w:r>
            <w:r w:rsidRPr="00327CE3">
              <w:rPr>
                <w:rFonts w:ascii="宋体" w:hAnsi="宋体" w:cs="宋体" w:hint="eastAsia"/>
                <w:b/>
                <w:bCs/>
                <w:color w:val="EE0000"/>
                <w:kern w:val="0"/>
                <w:sz w:val="18"/>
                <w:szCs w:val="18"/>
                <w:lang w:bidi="ar"/>
              </w:rPr>
              <w:t>.</w:t>
            </w:r>
            <w:r w:rsidRPr="00327CE3">
              <w:rPr>
                <w:rFonts w:ascii="宋体" w:hAnsi="宋体" w:cs="宋体" w:hint="eastAsia"/>
                <w:b/>
                <w:bCs/>
                <w:color w:val="EE0000"/>
                <w:kern w:val="0"/>
                <w:sz w:val="18"/>
                <w:szCs w:val="18"/>
                <w:lang w:bidi="ar"/>
              </w:rPr>
              <w:t>检测报告要求：</w:t>
            </w:r>
          </w:p>
          <w:p w14:paraId="3E114E25" w14:textId="77777777" w:rsidR="008970D0" w:rsidRPr="00327CE3" w:rsidRDefault="008970D0" w:rsidP="006E5C84">
            <w:pPr>
              <w:widowControl/>
              <w:rPr>
                <w:rFonts w:ascii="宋体" w:hAnsi="宋体" w:cs="宋体" w:hint="eastAsia"/>
                <w:color w:val="EE0000"/>
                <w:kern w:val="0"/>
                <w:sz w:val="18"/>
                <w:szCs w:val="18"/>
                <w:lang w:bidi="ar"/>
              </w:rPr>
            </w:pPr>
            <w:r w:rsidRPr="00327CE3">
              <w:rPr>
                <w:rFonts w:ascii="宋体" w:hAnsi="宋体" w:cs="宋体" w:hint="eastAsia"/>
                <w:color w:val="EE0000"/>
                <w:kern w:val="0"/>
                <w:sz w:val="18"/>
                <w:szCs w:val="18"/>
                <w:lang w:bidi="ar"/>
              </w:rPr>
              <w:t>投标文件中须附具备</w:t>
            </w:r>
            <w:r w:rsidRPr="00327CE3">
              <w:rPr>
                <w:rFonts w:ascii="宋体" w:hAnsi="宋体" w:cs="宋体" w:hint="eastAsia"/>
                <w:color w:val="EE0000"/>
                <w:kern w:val="0"/>
                <w:sz w:val="18"/>
                <w:szCs w:val="18"/>
                <w:lang w:bidi="ar"/>
              </w:rPr>
              <w:t xml:space="preserve"> CMA</w:t>
            </w:r>
            <w:r w:rsidRPr="00327CE3">
              <w:rPr>
                <w:rFonts w:ascii="宋体" w:hAnsi="宋体" w:cs="宋体" w:hint="eastAsia"/>
                <w:color w:val="EE0000"/>
                <w:kern w:val="0"/>
                <w:sz w:val="18"/>
                <w:szCs w:val="18"/>
                <w:lang w:bidi="ar"/>
              </w:rPr>
              <w:t>资质的第三方检测机构出具的检测报告扫描件。检测报告应覆盖以下技术指标，且应符合下列国家标准：</w:t>
            </w:r>
          </w:p>
          <w:p w14:paraId="38EFC1CD" w14:textId="77777777" w:rsidR="008970D0" w:rsidRPr="00CF1046" w:rsidRDefault="008970D0" w:rsidP="006E5C84">
            <w:pPr>
              <w:pStyle w:val="a3"/>
              <w:spacing w:line="240" w:lineRule="auto"/>
              <w:ind w:firstLineChars="0" w:firstLine="0"/>
              <w:rPr>
                <w:rFonts w:ascii="宋体" w:hAnsi="宋体" w:cs="宋体"/>
                <w:b/>
                <w:bCs/>
                <w:color w:val="FF0000"/>
                <w:sz w:val="18"/>
                <w:szCs w:val="18"/>
                <w:lang w:bidi="ar"/>
              </w:rPr>
            </w:pPr>
            <w:r w:rsidRPr="000E2B28">
              <w:rPr>
                <w:rFonts w:ascii="宋体" w:hAnsi="宋体" w:hint="eastAsia"/>
                <w:sz w:val="18"/>
                <w:szCs w:val="18"/>
              </w:rPr>
              <w:t>GB 3836.1-2010爆炸性环境第1部分:设备通用要求。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0EA9F93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3F8BCE5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021" w:type="dxa"/>
            <w:vAlign w:val="center"/>
          </w:tcPr>
          <w:p w14:paraId="187365A6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730.00</w:t>
            </w:r>
          </w:p>
        </w:tc>
        <w:tc>
          <w:tcPr>
            <w:tcW w:w="1134" w:type="dxa"/>
            <w:vAlign w:val="center"/>
          </w:tcPr>
          <w:p w14:paraId="1E0F5D96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3650.00</w:t>
            </w:r>
          </w:p>
        </w:tc>
      </w:tr>
      <w:tr w:rsidR="008970D0" w14:paraId="1CC0CC7D" w14:textId="77777777" w:rsidTr="008970D0">
        <w:trPr>
          <w:trHeight w:val="269"/>
        </w:trPr>
        <w:tc>
          <w:tcPr>
            <w:tcW w:w="696" w:type="dxa"/>
            <w:vAlign w:val="center"/>
          </w:tcPr>
          <w:p w14:paraId="03DC1FB8" w14:textId="77777777" w:rsidR="008970D0" w:rsidRDefault="008970D0" w:rsidP="006E5C84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67" w:type="dxa"/>
            <w:shd w:val="clear" w:color="auto" w:fill="FFFFFF"/>
            <w:vAlign w:val="center"/>
          </w:tcPr>
          <w:p w14:paraId="2EB986A0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排风口</w:t>
            </w:r>
          </w:p>
        </w:tc>
        <w:tc>
          <w:tcPr>
            <w:tcW w:w="4819" w:type="dxa"/>
          </w:tcPr>
          <w:p w14:paraId="1E6E651E" w14:textId="77777777" w:rsidR="008970D0" w:rsidRDefault="008970D0" w:rsidP="008970D0">
            <w:pPr>
              <w:widowControl/>
              <w:numPr>
                <w:ilvl w:val="0"/>
                <w:numId w:val="5"/>
              </w:numPr>
              <w:tabs>
                <w:tab w:val="left" w:pos="312"/>
              </w:tabs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尺寸参数：面板尺寸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200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，有效通风面积≥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，叶片角度可调（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0~90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°）。</w:t>
            </w:r>
          </w:p>
          <w:p w14:paraId="0C2A0432" w14:textId="77777777" w:rsidR="008970D0" w:rsidRDefault="008970D0" w:rsidP="008970D0">
            <w:pPr>
              <w:pStyle w:val="a3"/>
              <w:numPr>
                <w:ilvl w:val="0"/>
                <w:numId w:val="5"/>
              </w:numPr>
              <w:tabs>
                <w:tab w:val="left" w:pos="312"/>
              </w:tabs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材质要求：铝合金型材，表面阳极氧化或静电喷塑，颜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lastRenderedPageBreak/>
              <w:t>色与墙面协调；边框厚度≥1.2mm。</w:t>
            </w:r>
          </w:p>
          <w:p w14:paraId="42EFB2E7" w14:textId="77777777" w:rsidR="008970D0" w:rsidRDefault="008970D0" w:rsidP="008970D0">
            <w:pPr>
              <w:pStyle w:val="a3"/>
              <w:numPr>
                <w:ilvl w:val="0"/>
                <w:numId w:val="5"/>
              </w:numPr>
              <w:tabs>
                <w:tab w:val="left" w:pos="312"/>
              </w:tabs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性能要求：气流均匀，噪声≤30dB (A)，具备可拆卸清洗结构，安装后与墙面平齐。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0AF1F5D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952E549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021" w:type="dxa"/>
            <w:vAlign w:val="center"/>
          </w:tcPr>
          <w:p w14:paraId="5C330BB1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254.29</w:t>
            </w:r>
          </w:p>
        </w:tc>
        <w:tc>
          <w:tcPr>
            <w:tcW w:w="1134" w:type="dxa"/>
            <w:vAlign w:val="center"/>
          </w:tcPr>
          <w:p w14:paraId="2D54795E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3560.00</w:t>
            </w:r>
          </w:p>
        </w:tc>
      </w:tr>
      <w:tr w:rsidR="008970D0" w14:paraId="7FBEAC98" w14:textId="77777777" w:rsidTr="008970D0">
        <w:trPr>
          <w:trHeight w:val="194"/>
        </w:trPr>
        <w:tc>
          <w:tcPr>
            <w:tcW w:w="696" w:type="dxa"/>
            <w:vAlign w:val="center"/>
          </w:tcPr>
          <w:p w14:paraId="2B7199E0" w14:textId="77777777" w:rsidR="008970D0" w:rsidRDefault="008970D0" w:rsidP="006E5C84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67" w:type="dxa"/>
            <w:shd w:val="clear" w:color="auto" w:fill="FFFFFF"/>
            <w:vAlign w:val="center"/>
          </w:tcPr>
          <w:p w14:paraId="4028DE46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止回阀</w:t>
            </w:r>
          </w:p>
        </w:tc>
        <w:tc>
          <w:tcPr>
            <w:tcW w:w="4819" w:type="dxa"/>
          </w:tcPr>
          <w:p w14:paraId="7AE3EA3C" w14:textId="77777777" w:rsidR="008970D0" w:rsidRDefault="008970D0" w:rsidP="008970D0">
            <w:pPr>
              <w:widowControl/>
              <w:numPr>
                <w:ilvl w:val="0"/>
                <w:numId w:val="6"/>
              </w:numPr>
              <w:tabs>
                <w:tab w:val="left" w:pos="312"/>
              </w:tabs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结构参数：圆形对夹式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/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法兰式，叶片为单瓣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/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多瓣式，开启方向与气流一致，关闭时无回流。</w:t>
            </w:r>
          </w:p>
          <w:p w14:paraId="149DF297" w14:textId="77777777" w:rsidR="008970D0" w:rsidRDefault="008970D0" w:rsidP="006E5C84">
            <w:pPr>
              <w:pStyle w:val="a3"/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2.材质要求：阀体为镀锌钢板，叶片为不锈钢，密封垫为耐高温橡胶，工作压力≥1.5kPa。</w:t>
            </w:r>
          </w:p>
          <w:p w14:paraId="0A7048D3" w14:textId="77777777" w:rsidR="008970D0" w:rsidRDefault="008970D0" w:rsidP="006E5C84">
            <w:pPr>
              <w:pStyle w:val="a3"/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3.性能要求：漏风量≤0.2m³/(h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  <w:lang w:bidi="ar"/>
              </w:rPr>
              <w:t>・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㎡)，启闭灵活，无卡滞，使用寿命≥10000 次。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0A68273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EE7274E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1021" w:type="dxa"/>
            <w:vAlign w:val="center"/>
          </w:tcPr>
          <w:p w14:paraId="64DBB7A5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550.00</w:t>
            </w:r>
          </w:p>
        </w:tc>
        <w:tc>
          <w:tcPr>
            <w:tcW w:w="1134" w:type="dxa"/>
            <w:vAlign w:val="center"/>
          </w:tcPr>
          <w:p w14:paraId="5C212CC0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2750.00</w:t>
            </w:r>
          </w:p>
        </w:tc>
      </w:tr>
      <w:tr w:rsidR="008970D0" w14:paraId="257485DF" w14:textId="77777777" w:rsidTr="008970D0">
        <w:trPr>
          <w:trHeight w:val="309"/>
        </w:trPr>
        <w:tc>
          <w:tcPr>
            <w:tcW w:w="696" w:type="dxa"/>
            <w:vAlign w:val="center"/>
          </w:tcPr>
          <w:p w14:paraId="50F0442B" w14:textId="77777777" w:rsidR="008970D0" w:rsidRDefault="008970D0" w:rsidP="006E5C84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67" w:type="dxa"/>
            <w:shd w:val="clear" w:color="auto" w:fill="FFFFFF"/>
            <w:vAlign w:val="center"/>
          </w:tcPr>
          <w:p w14:paraId="2C7416B0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帆布软接</w:t>
            </w:r>
            <w:proofErr w:type="gramEnd"/>
          </w:p>
        </w:tc>
        <w:tc>
          <w:tcPr>
            <w:tcW w:w="4819" w:type="dxa"/>
          </w:tcPr>
          <w:p w14:paraId="7C973B72" w14:textId="77777777" w:rsidR="008970D0" w:rsidRDefault="008970D0" w:rsidP="008970D0">
            <w:pPr>
              <w:widowControl/>
              <w:numPr>
                <w:ilvl w:val="0"/>
                <w:numId w:val="7"/>
              </w:numPr>
              <w:tabs>
                <w:tab w:val="left" w:pos="312"/>
              </w:tabs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材质要求：采用硅橡胶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/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氟橡胶防火帆布，厚度≥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0.8mm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，耐温≥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℃，防火等级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A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级。</w:t>
            </w:r>
          </w:p>
          <w:p w14:paraId="50D078A1" w14:textId="77777777" w:rsidR="008970D0" w:rsidRDefault="008970D0" w:rsidP="006E5C84">
            <w:pPr>
              <w:pStyle w:val="a3"/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2.结构参数：长度 150~300mm，两端法兰连接，密封严密，可补偿风管位移与振动。</w:t>
            </w:r>
          </w:p>
          <w:p w14:paraId="68B087D6" w14:textId="77777777" w:rsidR="008970D0" w:rsidRDefault="008970D0" w:rsidP="006E5C84">
            <w:pPr>
              <w:pStyle w:val="a3"/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3.性能要求：阻燃性能符合 GB 8624，耐老化、耐油污，使用寿命≥5 年。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758044B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6A98C22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节</w:t>
            </w:r>
          </w:p>
        </w:tc>
        <w:tc>
          <w:tcPr>
            <w:tcW w:w="1021" w:type="dxa"/>
            <w:vAlign w:val="center"/>
          </w:tcPr>
          <w:p w14:paraId="1171DADB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550.00</w:t>
            </w:r>
          </w:p>
        </w:tc>
        <w:tc>
          <w:tcPr>
            <w:tcW w:w="1134" w:type="dxa"/>
            <w:vAlign w:val="center"/>
          </w:tcPr>
          <w:p w14:paraId="57E5C99E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2750.00</w:t>
            </w:r>
          </w:p>
        </w:tc>
      </w:tr>
      <w:tr w:rsidR="008970D0" w14:paraId="1802DBA9" w14:textId="77777777" w:rsidTr="008970D0">
        <w:trPr>
          <w:trHeight w:val="325"/>
        </w:trPr>
        <w:tc>
          <w:tcPr>
            <w:tcW w:w="696" w:type="dxa"/>
            <w:vAlign w:val="center"/>
          </w:tcPr>
          <w:p w14:paraId="02407CD4" w14:textId="77777777" w:rsidR="008970D0" w:rsidRDefault="008970D0" w:rsidP="006E5C84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67" w:type="dxa"/>
            <w:shd w:val="clear" w:color="auto" w:fill="FFFFFF"/>
            <w:vAlign w:val="center"/>
          </w:tcPr>
          <w:p w14:paraId="7F01890F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风管吊架</w:t>
            </w: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支架</w:t>
            </w:r>
          </w:p>
        </w:tc>
        <w:tc>
          <w:tcPr>
            <w:tcW w:w="4819" w:type="dxa"/>
          </w:tcPr>
          <w:p w14:paraId="78F3FF8E" w14:textId="77777777" w:rsidR="008970D0" w:rsidRDefault="008970D0" w:rsidP="006E5C84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材质要求：角钢采用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Q235B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，表面热镀锌；膨胀螺栓为不锈钢材质，减震垫为橡胶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/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硅胶材质。</w:t>
            </w:r>
          </w:p>
          <w:p w14:paraId="439FEC23" w14:textId="77777777" w:rsidR="008970D0" w:rsidRDefault="008970D0" w:rsidP="006E5C84">
            <w:pPr>
              <w:pStyle w:val="a3"/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  <w:t>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 xml:space="preserve">结构要求：吊架间距≤3m（水平风管），支架承载力≥风管自重 + 1.5 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倍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安全系数，减震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垫有效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隔离振动。</w:t>
            </w:r>
          </w:p>
          <w:p w14:paraId="6932D6CD" w14:textId="77777777" w:rsidR="008970D0" w:rsidRDefault="008970D0" w:rsidP="006E5C84">
            <w:pPr>
              <w:pStyle w:val="a3"/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  <w:t>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安装要求：膨胀螺栓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锚固力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≥5kN，支架水平度偏差≤2‰，整体防腐处理符合规范。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E675960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DDCAF16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1021" w:type="dxa"/>
            <w:vAlign w:val="center"/>
          </w:tcPr>
          <w:p w14:paraId="5635B875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1500.00</w:t>
            </w:r>
          </w:p>
        </w:tc>
        <w:tc>
          <w:tcPr>
            <w:tcW w:w="1134" w:type="dxa"/>
            <w:vAlign w:val="center"/>
          </w:tcPr>
          <w:p w14:paraId="65F235B2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7500.00</w:t>
            </w:r>
          </w:p>
        </w:tc>
      </w:tr>
      <w:tr w:rsidR="008970D0" w14:paraId="67748580" w14:textId="77777777" w:rsidTr="008970D0">
        <w:trPr>
          <w:trHeight w:val="515"/>
        </w:trPr>
        <w:tc>
          <w:tcPr>
            <w:tcW w:w="696" w:type="dxa"/>
            <w:vAlign w:val="center"/>
          </w:tcPr>
          <w:p w14:paraId="40B1AEBF" w14:textId="77777777" w:rsidR="008970D0" w:rsidRDefault="008970D0" w:rsidP="006E5C84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67" w:type="dxa"/>
            <w:shd w:val="clear" w:color="auto" w:fill="FFFFFF"/>
            <w:vAlign w:val="center"/>
          </w:tcPr>
          <w:p w14:paraId="7B89B2BE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就地控制开关</w:t>
            </w:r>
          </w:p>
        </w:tc>
        <w:tc>
          <w:tcPr>
            <w:tcW w:w="4819" w:type="dxa"/>
          </w:tcPr>
          <w:p w14:paraId="6C9B2FA9" w14:textId="77777777" w:rsidR="008970D0" w:rsidRDefault="008970D0" w:rsidP="006E5C84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防爆参数：防爆等级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Ex d II CT4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，防护等级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IP65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，外壳为铸铝合金，表面静电喷塑。</w:t>
            </w:r>
          </w:p>
          <w:p w14:paraId="1880645A" w14:textId="77777777" w:rsidR="008970D0" w:rsidRDefault="008970D0" w:rsidP="006E5C84">
            <w:pPr>
              <w:pStyle w:val="a3"/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  <w:t>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功能要求：具备启动 / 停止按钮，带指示灯，触点容量≥5A/220V，可直接控制风机启停。</w:t>
            </w:r>
          </w:p>
          <w:p w14:paraId="10969136" w14:textId="77777777" w:rsidR="008970D0" w:rsidRDefault="008970D0" w:rsidP="006E5C84">
            <w:pPr>
              <w:pStyle w:val="a3"/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  <w:t>.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认证要求：具备国家防爆合格认证，符合 GB 3836 标准。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B4D8726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46C865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1021" w:type="dxa"/>
            <w:vAlign w:val="center"/>
          </w:tcPr>
          <w:p w14:paraId="7E82B3D0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430.00</w:t>
            </w:r>
          </w:p>
        </w:tc>
        <w:tc>
          <w:tcPr>
            <w:tcW w:w="1134" w:type="dxa"/>
            <w:vAlign w:val="center"/>
          </w:tcPr>
          <w:p w14:paraId="77392CB1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2150.00</w:t>
            </w:r>
          </w:p>
        </w:tc>
      </w:tr>
      <w:tr w:rsidR="008970D0" w14:paraId="4384100E" w14:textId="77777777" w:rsidTr="008970D0">
        <w:trPr>
          <w:trHeight w:val="367"/>
        </w:trPr>
        <w:tc>
          <w:tcPr>
            <w:tcW w:w="696" w:type="dxa"/>
            <w:vAlign w:val="center"/>
          </w:tcPr>
          <w:p w14:paraId="7C325B6F" w14:textId="77777777" w:rsidR="008970D0" w:rsidRDefault="008970D0" w:rsidP="006E5C84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67" w:type="dxa"/>
            <w:shd w:val="clear" w:color="auto" w:fill="FFFFFF"/>
            <w:vAlign w:val="center"/>
          </w:tcPr>
          <w:p w14:paraId="32EAACA8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电磁阀</w:t>
            </w:r>
          </w:p>
        </w:tc>
        <w:tc>
          <w:tcPr>
            <w:tcW w:w="4819" w:type="dxa"/>
          </w:tcPr>
          <w:p w14:paraId="6FEE8245" w14:textId="77777777" w:rsidR="008970D0" w:rsidRDefault="008970D0" w:rsidP="008970D0">
            <w:pPr>
              <w:widowControl/>
              <w:numPr>
                <w:ilvl w:val="0"/>
                <w:numId w:val="8"/>
              </w:numPr>
              <w:tabs>
                <w:tab w:val="left" w:pos="312"/>
              </w:tabs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流体参数：适用介质为空气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/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燃气，压力范围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0~1.6MPa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，温度范围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- 10~80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℃，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通径按系统设计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  <w:p w14:paraId="2C0877B8" w14:textId="77777777" w:rsidR="008970D0" w:rsidRDefault="008970D0" w:rsidP="008970D0">
            <w:pPr>
              <w:pStyle w:val="a3"/>
              <w:numPr>
                <w:ilvl w:val="0"/>
                <w:numId w:val="8"/>
              </w:numPr>
              <w:tabs>
                <w:tab w:val="left" w:pos="312"/>
              </w:tabs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防爆参数：防爆等级 Ex d II CT4，防护等级 IP65，线圈电压 220V/DC24V 可选，绝缘等级 F 级。</w:t>
            </w:r>
          </w:p>
          <w:p w14:paraId="5BE5A1FD" w14:textId="77777777" w:rsidR="008970D0" w:rsidRDefault="008970D0" w:rsidP="008970D0">
            <w:pPr>
              <w:pStyle w:val="a3"/>
              <w:numPr>
                <w:ilvl w:val="0"/>
                <w:numId w:val="8"/>
              </w:numPr>
              <w:tabs>
                <w:tab w:val="left" w:pos="312"/>
              </w:tabs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材质要求：阀体为 304 不锈钢，密封件为氟橡胶，法兰连接标准 GB/T 9113。</w:t>
            </w:r>
          </w:p>
          <w:p w14:paraId="13844014" w14:textId="77777777" w:rsidR="008970D0" w:rsidRDefault="008970D0" w:rsidP="008970D0">
            <w:pPr>
              <w:pStyle w:val="a3"/>
              <w:numPr>
                <w:ilvl w:val="0"/>
                <w:numId w:val="8"/>
              </w:numPr>
              <w:tabs>
                <w:tab w:val="left" w:pos="312"/>
              </w:tabs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性能要求：启闭时间≤1s，泄漏量为零，使用寿命≥100000 次。</w:t>
            </w:r>
          </w:p>
          <w:p w14:paraId="539AF896" w14:textId="77777777" w:rsidR="008970D0" w:rsidRPr="00891FF0" w:rsidRDefault="008970D0" w:rsidP="008970D0">
            <w:pPr>
              <w:pStyle w:val="a3"/>
              <w:numPr>
                <w:ilvl w:val="0"/>
                <w:numId w:val="8"/>
              </w:numPr>
              <w:spacing w:line="240" w:lineRule="auto"/>
              <w:ind w:firstLineChars="0" w:firstLine="0"/>
              <w:rPr>
                <w:rFonts w:ascii="宋体" w:hAnsi="宋体" w:cs="宋体" w:hint="eastAsia"/>
                <w:b/>
                <w:bCs/>
                <w:color w:val="EE0000"/>
                <w:sz w:val="18"/>
                <w:szCs w:val="18"/>
                <w:lang w:bidi="ar"/>
              </w:rPr>
            </w:pPr>
            <w:r w:rsidRPr="00891FF0">
              <w:rPr>
                <w:rFonts w:ascii="宋体" w:hAnsi="宋体" w:cs="宋体" w:hint="eastAsia"/>
                <w:b/>
                <w:bCs/>
                <w:color w:val="EE0000"/>
                <w:sz w:val="18"/>
                <w:szCs w:val="18"/>
                <w:lang w:bidi="ar"/>
              </w:rPr>
              <w:t>检测报告要求：</w:t>
            </w:r>
          </w:p>
          <w:p w14:paraId="7B3F6A9B" w14:textId="77777777" w:rsidR="008970D0" w:rsidRDefault="008970D0" w:rsidP="006E5C84">
            <w:pPr>
              <w:pStyle w:val="a3"/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 w:rsidRPr="00891FF0">
              <w:rPr>
                <w:rFonts w:ascii="宋体" w:hAnsi="宋体" w:cs="宋体" w:hint="eastAsia"/>
                <w:b/>
                <w:bCs/>
                <w:color w:val="EE0000"/>
                <w:sz w:val="18"/>
                <w:szCs w:val="18"/>
                <w:lang w:bidi="ar"/>
              </w:rPr>
              <w:t>投标文件中须附具备CMA资质认可检测机构出具的检测报告扫描件。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AE9AD86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1B2D935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1021" w:type="dxa"/>
            <w:vAlign w:val="center"/>
          </w:tcPr>
          <w:p w14:paraId="45436C78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1950.00</w:t>
            </w:r>
          </w:p>
        </w:tc>
        <w:tc>
          <w:tcPr>
            <w:tcW w:w="1134" w:type="dxa"/>
            <w:vAlign w:val="center"/>
          </w:tcPr>
          <w:p w14:paraId="46A50380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3900.00</w:t>
            </w:r>
          </w:p>
        </w:tc>
      </w:tr>
      <w:tr w:rsidR="008970D0" w14:paraId="0753AD24" w14:textId="77777777" w:rsidTr="008970D0">
        <w:trPr>
          <w:trHeight w:val="367"/>
        </w:trPr>
        <w:tc>
          <w:tcPr>
            <w:tcW w:w="696" w:type="dxa"/>
            <w:vAlign w:val="center"/>
          </w:tcPr>
          <w:p w14:paraId="3C68B8A9" w14:textId="77777777" w:rsidR="008970D0" w:rsidRDefault="008970D0" w:rsidP="006E5C84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67" w:type="dxa"/>
            <w:shd w:val="clear" w:color="auto" w:fill="FFFFFF"/>
            <w:vAlign w:val="center"/>
          </w:tcPr>
          <w:p w14:paraId="1881017D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电磁阀控制箱</w:t>
            </w:r>
          </w:p>
        </w:tc>
        <w:tc>
          <w:tcPr>
            <w:tcW w:w="4819" w:type="dxa"/>
          </w:tcPr>
          <w:p w14:paraId="2822E6F0" w14:textId="77777777" w:rsidR="008970D0" w:rsidRDefault="008970D0" w:rsidP="008970D0">
            <w:pPr>
              <w:widowControl/>
              <w:numPr>
                <w:ilvl w:val="0"/>
                <w:numId w:val="9"/>
              </w:numPr>
              <w:tabs>
                <w:tab w:val="left" w:pos="312"/>
              </w:tabs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控制功能：可联动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2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路电磁阀，具备手动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/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自动切换，故障报警、状态反馈功能，支持与气体报警控制器联动。</w:t>
            </w:r>
          </w:p>
          <w:p w14:paraId="5E024673" w14:textId="77777777" w:rsidR="008970D0" w:rsidRDefault="008970D0" w:rsidP="008970D0">
            <w:pPr>
              <w:pStyle w:val="a3"/>
              <w:numPr>
                <w:ilvl w:val="0"/>
                <w:numId w:val="9"/>
              </w:numPr>
              <w:tabs>
                <w:tab w:val="left" w:pos="312"/>
              </w:tabs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电气参数：输入电压 AC220V，输出 DC24V，过载保护、短路保护，防护等级 IP54。</w:t>
            </w:r>
          </w:p>
          <w:p w14:paraId="18558BA3" w14:textId="77777777" w:rsidR="008970D0" w:rsidRDefault="008970D0" w:rsidP="006E5C84">
            <w:pPr>
              <w:pStyle w:val="a3"/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3.结构要求：箱体为冷轧钢板喷塑，尺寸适配现场安装，内部接线端子标识清晰，符合 GB 7251 标准。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4DAA83C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74CC3A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1021" w:type="dxa"/>
            <w:vAlign w:val="center"/>
          </w:tcPr>
          <w:p w14:paraId="62CBC361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1355.00</w:t>
            </w:r>
          </w:p>
        </w:tc>
        <w:tc>
          <w:tcPr>
            <w:tcW w:w="1134" w:type="dxa"/>
            <w:vAlign w:val="center"/>
          </w:tcPr>
          <w:p w14:paraId="3E13593F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2710.00</w:t>
            </w:r>
          </w:p>
        </w:tc>
      </w:tr>
      <w:tr w:rsidR="008970D0" w14:paraId="558B4005" w14:textId="77777777" w:rsidTr="008970D0">
        <w:trPr>
          <w:trHeight w:val="367"/>
        </w:trPr>
        <w:tc>
          <w:tcPr>
            <w:tcW w:w="696" w:type="dxa"/>
            <w:vAlign w:val="center"/>
          </w:tcPr>
          <w:p w14:paraId="3025FD18" w14:textId="77777777" w:rsidR="008970D0" w:rsidRDefault="008970D0" w:rsidP="006E5C84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167" w:type="dxa"/>
            <w:shd w:val="clear" w:color="auto" w:fill="FFFFFF"/>
            <w:vAlign w:val="center"/>
          </w:tcPr>
          <w:p w14:paraId="3C6B5258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气体报警控制器</w:t>
            </w:r>
          </w:p>
        </w:tc>
        <w:tc>
          <w:tcPr>
            <w:tcW w:w="4819" w:type="dxa"/>
          </w:tcPr>
          <w:p w14:paraId="7C42BE86" w14:textId="77777777" w:rsidR="008970D0" w:rsidRDefault="008970D0" w:rsidP="006E5C84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工作电压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:AC220V,50HZ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  <w:p w14:paraId="2794229A" w14:textId="77777777" w:rsidR="008970D0" w:rsidRDefault="008970D0" w:rsidP="006E5C84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额定功率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:1.5W/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</w:t>
            </w:r>
          </w:p>
          <w:p w14:paraId="79003499" w14:textId="77777777" w:rsidR="008970D0" w:rsidRDefault="008970D0" w:rsidP="006E5C84">
            <w:pPr>
              <w:pStyle w:val="a3"/>
              <w:numPr>
                <w:ilvl w:val="0"/>
                <w:numId w:val="1"/>
              </w:numPr>
              <w:tabs>
                <w:tab w:val="left" w:pos="312"/>
              </w:tabs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功能要求：支持多点位（≥8 路）探测器接入，具备声光报警、故障报警、历史记录存储（≥1000 条），可联动排风机、电磁阀。</w:t>
            </w:r>
          </w:p>
          <w:p w14:paraId="17EEDCCD" w14:textId="77777777" w:rsidR="008970D0" w:rsidRDefault="008970D0" w:rsidP="006E5C84">
            <w:pPr>
              <w:pStyle w:val="a3"/>
              <w:numPr>
                <w:ilvl w:val="0"/>
                <w:numId w:val="1"/>
              </w:numPr>
              <w:tabs>
                <w:tab w:val="left" w:pos="312"/>
              </w:tabs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测量范围:0~100%LEL、0~100%VOL、0~50000PPM</w:t>
            </w:r>
          </w:p>
          <w:p w14:paraId="41996AD5" w14:textId="77777777" w:rsidR="008970D0" w:rsidRDefault="008970D0" w:rsidP="006E5C84">
            <w:pPr>
              <w:pStyle w:val="a3"/>
              <w:numPr>
                <w:ilvl w:val="0"/>
                <w:numId w:val="1"/>
              </w:numPr>
              <w:tabs>
                <w:tab w:val="left" w:pos="312"/>
              </w:tabs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报警设定:根据气体类型和测量范围设定</w:t>
            </w:r>
          </w:p>
          <w:p w14:paraId="35A4365C" w14:textId="77777777" w:rsidR="008970D0" w:rsidRDefault="008970D0" w:rsidP="006E5C84">
            <w:pPr>
              <w:pStyle w:val="a3"/>
              <w:numPr>
                <w:ilvl w:val="0"/>
                <w:numId w:val="1"/>
              </w:numPr>
              <w:tabs>
                <w:tab w:val="left" w:pos="312"/>
              </w:tabs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响应时间:小于30s;</w:t>
            </w:r>
          </w:p>
          <w:p w14:paraId="77C63E1C" w14:textId="77777777" w:rsidR="008970D0" w:rsidRPr="00CF1046" w:rsidRDefault="008970D0" w:rsidP="006E5C84">
            <w:pPr>
              <w:widowControl/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、</w:t>
            </w:r>
            <w:r w:rsidRPr="00CF1046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检测报告要求：</w:t>
            </w:r>
          </w:p>
          <w:p w14:paraId="0B49BE72" w14:textId="77777777" w:rsidR="008970D0" w:rsidRPr="00CF1046" w:rsidRDefault="008970D0" w:rsidP="006E5C84">
            <w:pPr>
              <w:widowControl/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</w:pPr>
            <w:r w:rsidRPr="00CF1046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投标文件中须附具备</w:t>
            </w:r>
            <w:r w:rsidRPr="00CF1046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 xml:space="preserve"> CMA</w:t>
            </w:r>
            <w:r w:rsidRPr="00CF1046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资质的第三方检测机构出具的检测报告扫描件。检测报告应覆盖以下技术指标，且应符合下列国家标准：</w:t>
            </w:r>
          </w:p>
          <w:p w14:paraId="271BE213" w14:textId="77777777" w:rsidR="008970D0" w:rsidRDefault="008970D0" w:rsidP="006E5C84">
            <w:pPr>
              <w:pStyle w:val="a3"/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GB/T3836.1-2021《爆炸性环境 第1部分:设备通用要求》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BCB164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8EE35E7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1021" w:type="dxa"/>
            <w:vAlign w:val="center"/>
          </w:tcPr>
          <w:p w14:paraId="55969A09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4000.00</w:t>
            </w:r>
          </w:p>
        </w:tc>
        <w:tc>
          <w:tcPr>
            <w:tcW w:w="1134" w:type="dxa"/>
            <w:vAlign w:val="center"/>
          </w:tcPr>
          <w:p w14:paraId="0DA0312D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8000.00</w:t>
            </w:r>
          </w:p>
        </w:tc>
      </w:tr>
      <w:tr w:rsidR="008970D0" w14:paraId="3BEF51D5" w14:textId="77777777" w:rsidTr="008970D0">
        <w:trPr>
          <w:trHeight w:val="367"/>
        </w:trPr>
        <w:tc>
          <w:tcPr>
            <w:tcW w:w="696" w:type="dxa"/>
            <w:vAlign w:val="center"/>
          </w:tcPr>
          <w:p w14:paraId="5A23F441" w14:textId="77777777" w:rsidR="008970D0" w:rsidRDefault="008970D0" w:rsidP="006E5C84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67" w:type="dxa"/>
            <w:shd w:val="clear" w:color="auto" w:fill="FFFFFF"/>
            <w:vAlign w:val="center"/>
          </w:tcPr>
          <w:p w14:paraId="305E45CB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防爆气体探测器</w:t>
            </w:r>
          </w:p>
        </w:tc>
        <w:tc>
          <w:tcPr>
            <w:tcW w:w="4819" w:type="dxa"/>
          </w:tcPr>
          <w:p w14:paraId="2BA850F8" w14:textId="77777777" w:rsidR="008970D0" w:rsidRDefault="008970D0" w:rsidP="006E5C84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探测气体种类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甲烷、丙烷、异丁烷、氢气。</w:t>
            </w:r>
          </w:p>
          <w:p w14:paraId="7336F3DC" w14:textId="77777777" w:rsidR="008970D0" w:rsidRDefault="008970D0" w:rsidP="006E5C84">
            <w:pPr>
              <w:pStyle w:val="a3"/>
              <w:numPr>
                <w:ilvl w:val="0"/>
                <w:numId w:val="2"/>
              </w:numPr>
              <w:tabs>
                <w:tab w:val="left" w:pos="312"/>
              </w:tabs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量程:3%LEL~100%LEL。</w:t>
            </w:r>
          </w:p>
          <w:p w14:paraId="1E3640DA" w14:textId="77777777" w:rsidR="008970D0" w:rsidRDefault="008970D0" w:rsidP="006E5C84">
            <w:pPr>
              <w:pStyle w:val="a3"/>
              <w:numPr>
                <w:ilvl w:val="0"/>
                <w:numId w:val="2"/>
              </w:numPr>
              <w:tabs>
                <w:tab w:val="left" w:pos="312"/>
              </w:tabs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报警设定值:20%LEL</w:t>
            </w:r>
          </w:p>
          <w:p w14:paraId="22629D79" w14:textId="77777777" w:rsidR="008970D0" w:rsidRDefault="008970D0" w:rsidP="006E5C84">
            <w:pPr>
              <w:pStyle w:val="a3"/>
              <w:numPr>
                <w:ilvl w:val="0"/>
                <w:numId w:val="2"/>
              </w:numPr>
              <w:tabs>
                <w:tab w:val="left" w:pos="312"/>
              </w:tabs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使用环境:-40°C~70°C</w:t>
            </w:r>
          </w:p>
          <w:p w14:paraId="3C40003A" w14:textId="77777777" w:rsidR="008970D0" w:rsidRPr="00CF1046" w:rsidRDefault="008970D0" w:rsidP="006E5C84">
            <w:pPr>
              <w:widowControl/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</w:pPr>
            <w:r w:rsidRPr="00CF1046">
              <w:rPr>
                <w:rFonts w:ascii="宋体" w:hAnsi="宋体" w:cs="宋体" w:hint="eastAsia"/>
                <w:b/>
                <w:bCs/>
                <w:color w:val="FF0000"/>
                <w:sz w:val="18"/>
                <w:szCs w:val="18"/>
                <w:lang w:bidi="ar"/>
              </w:rPr>
              <w:t>5.</w:t>
            </w:r>
            <w:r w:rsidRPr="00CF1046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 xml:space="preserve"> </w:t>
            </w:r>
            <w:r w:rsidRPr="00CF1046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检测报告要求：</w:t>
            </w:r>
          </w:p>
          <w:p w14:paraId="7E557FAB" w14:textId="77777777" w:rsidR="008970D0" w:rsidRPr="00CF1046" w:rsidRDefault="008970D0" w:rsidP="006E5C84">
            <w:pPr>
              <w:widowControl/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</w:pPr>
            <w:r w:rsidRPr="00CF1046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投标文件中须附具备</w:t>
            </w:r>
            <w:r w:rsidRPr="00CF1046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 xml:space="preserve"> CMA</w:t>
            </w:r>
            <w:r w:rsidRPr="00CF1046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资质的第三方检测机构出具的检测报告扫描件。检测报告应覆盖以下技术指标，且应符合下列国家标准：</w:t>
            </w:r>
          </w:p>
          <w:p w14:paraId="310FB1B7" w14:textId="77777777" w:rsidR="008970D0" w:rsidRDefault="008970D0" w:rsidP="006E5C84">
            <w:pPr>
              <w:pStyle w:val="a3"/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GB15322.1-2019《可燃气体探测器第1部分:工业及商业用途点型可燃气体探测器》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2219737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B2FBBD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1021" w:type="dxa"/>
            <w:vAlign w:val="center"/>
          </w:tcPr>
          <w:p w14:paraId="76704491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800.00</w:t>
            </w:r>
          </w:p>
        </w:tc>
        <w:tc>
          <w:tcPr>
            <w:tcW w:w="1134" w:type="dxa"/>
            <w:vAlign w:val="center"/>
          </w:tcPr>
          <w:p w14:paraId="4C0376BF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4000.00</w:t>
            </w:r>
          </w:p>
        </w:tc>
      </w:tr>
      <w:tr w:rsidR="008970D0" w14:paraId="68DDA5DD" w14:textId="77777777" w:rsidTr="008970D0">
        <w:trPr>
          <w:trHeight w:val="367"/>
        </w:trPr>
        <w:tc>
          <w:tcPr>
            <w:tcW w:w="696" w:type="dxa"/>
            <w:vAlign w:val="center"/>
          </w:tcPr>
          <w:p w14:paraId="6723270D" w14:textId="77777777" w:rsidR="008970D0" w:rsidRDefault="008970D0" w:rsidP="006E5C84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67" w:type="dxa"/>
            <w:shd w:val="clear" w:color="auto" w:fill="FFFFFF"/>
            <w:vAlign w:val="center"/>
          </w:tcPr>
          <w:p w14:paraId="4A9E1349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控制线</w:t>
            </w:r>
          </w:p>
        </w:tc>
        <w:tc>
          <w:tcPr>
            <w:tcW w:w="4819" w:type="dxa"/>
          </w:tcPr>
          <w:p w14:paraId="2D56B123" w14:textId="77777777" w:rsidR="008970D0" w:rsidRDefault="008970D0" w:rsidP="006E5C84">
            <w:pPr>
              <w:widowControl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材质参数：铜芯导体，截面积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1.5mm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²，绝缘为低烟无卤阻燃聚烯烃，护套为低烟无卤阻燃聚烯烃，屏蔽层为铜网编织（覆盖率≥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）。</w:t>
            </w:r>
          </w:p>
          <w:p w14:paraId="71D6487B" w14:textId="77777777" w:rsidR="008970D0" w:rsidRDefault="008970D0" w:rsidP="006E5C84">
            <w:pPr>
              <w:pStyle w:val="a3"/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2.性能要求：额定电压 450/750V，阻燃等级 C 级，抗干扰能力强。</w:t>
            </w:r>
          </w:p>
          <w:p w14:paraId="44A77C70" w14:textId="77777777" w:rsidR="008970D0" w:rsidRDefault="008970D0" w:rsidP="006E5C84">
            <w:pPr>
              <w:pStyle w:val="a3"/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3.敷设要求：支持穿管 / 桥架敷设，弯曲半径≥10× 电缆外径，工作温度 - 20~70℃。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5DA1F0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B1A5870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1021" w:type="dxa"/>
            <w:vAlign w:val="center"/>
          </w:tcPr>
          <w:p w14:paraId="6CBFC23C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25.00</w:t>
            </w:r>
          </w:p>
        </w:tc>
        <w:tc>
          <w:tcPr>
            <w:tcW w:w="1134" w:type="dxa"/>
            <w:vAlign w:val="center"/>
          </w:tcPr>
          <w:p w14:paraId="138B7A40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15000.00</w:t>
            </w:r>
          </w:p>
        </w:tc>
      </w:tr>
      <w:tr w:rsidR="008970D0" w14:paraId="4088F66E" w14:textId="77777777" w:rsidTr="008970D0">
        <w:trPr>
          <w:trHeight w:val="367"/>
        </w:trPr>
        <w:tc>
          <w:tcPr>
            <w:tcW w:w="696" w:type="dxa"/>
            <w:vAlign w:val="center"/>
          </w:tcPr>
          <w:p w14:paraId="1A310D78" w14:textId="77777777" w:rsidR="008970D0" w:rsidRDefault="008970D0" w:rsidP="006E5C8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67" w:type="dxa"/>
            <w:shd w:val="clear" w:color="auto" w:fill="FFFFFF"/>
            <w:vAlign w:val="center"/>
          </w:tcPr>
          <w:p w14:paraId="66DE6392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镀锌线管</w:t>
            </w:r>
          </w:p>
        </w:tc>
        <w:tc>
          <w:tcPr>
            <w:tcW w:w="4819" w:type="dxa"/>
          </w:tcPr>
          <w:p w14:paraId="7C9ED3F8" w14:textId="77777777" w:rsidR="008970D0" w:rsidRDefault="008970D0" w:rsidP="008970D0">
            <w:pPr>
              <w:widowControl/>
              <w:numPr>
                <w:ilvl w:val="0"/>
                <w:numId w:val="10"/>
              </w:numPr>
              <w:tabs>
                <w:tab w:val="left" w:pos="312"/>
              </w:tabs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材质参数：热镀锌钢管，公称直径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DN32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，壁厚≥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，镀锌层厚度≥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㎡，表面无锈蚀。</w:t>
            </w:r>
          </w:p>
          <w:p w14:paraId="7436BB90" w14:textId="77777777" w:rsidR="008970D0" w:rsidRDefault="008970D0" w:rsidP="008970D0">
            <w:pPr>
              <w:pStyle w:val="a3"/>
              <w:numPr>
                <w:ilvl w:val="0"/>
                <w:numId w:val="10"/>
              </w:numPr>
              <w:tabs>
                <w:tab w:val="left" w:pos="312"/>
              </w:tabs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结构要求：管口光滑无毛刺，接头采用丝扣 / 套管连接，密封严密，弯曲半径≥6× 管径。</w:t>
            </w:r>
          </w:p>
          <w:p w14:paraId="72C687DC" w14:textId="77777777" w:rsidR="008970D0" w:rsidRDefault="008970D0" w:rsidP="006E5C84">
            <w:pPr>
              <w:pStyle w:val="a3"/>
              <w:spacing w:line="240" w:lineRule="auto"/>
              <w:ind w:firstLineChars="0" w:firstLine="0"/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3.安装要求：支吊架间距≤1.5m，线管水平度 / 垂直度偏差≤3‰，接地电阻≤4Ω。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56E933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3D211F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1021" w:type="dxa"/>
            <w:vAlign w:val="center"/>
          </w:tcPr>
          <w:p w14:paraId="6E2C62B3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25.40</w:t>
            </w:r>
          </w:p>
        </w:tc>
        <w:tc>
          <w:tcPr>
            <w:tcW w:w="1134" w:type="dxa"/>
            <w:vAlign w:val="center"/>
          </w:tcPr>
          <w:p w14:paraId="37D34EF6" w14:textId="7777777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7620.00</w:t>
            </w:r>
          </w:p>
        </w:tc>
      </w:tr>
      <w:tr w:rsidR="008970D0" w14:paraId="1F3BA7FF" w14:textId="77777777" w:rsidTr="008970D0">
        <w:trPr>
          <w:trHeight w:val="367"/>
        </w:trPr>
        <w:tc>
          <w:tcPr>
            <w:tcW w:w="9121" w:type="dxa"/>
            <w:gridSpan w:val="6"/>
            <w:vAlign w:val="center"/>
          </w:tcPr>
          <w:p w14:paraId="6162A33D" w14:textId="77777777" w:rsidR="008970D0" w:rsidRDefault="008970D0" w:rsidP="006E5C84">
            <w:pPr>
              <w:widowControl/>
              <w:jc w:val="right"/>
              <w:textAlignment w:val="center"/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  <w:t>合计（元）</w:t>
            </w:r>
          </w:p>
        </w:tc>
        <w:tc>
          <w:tcPr>
            <w:tcW w:w="1134" w:type="dxa"/>
            <w:vAlign w:val="center"/>
          </w:tcPr>
          <w:p w14:paraId="201D4DBA" w14:textId="6C2A7547" w:rsidR="008970D0" w:rsidRDefault="008970D0" w:rsidP="006E5C84">
            <w:pPr>
              <w:widowControl/>
              <w:jc w:val="center"/>
              <w:textAlignment w:val="center"/>
              <w:rPr>
                <w:rFonts w:ascii="宋体" w:hAnsi="宋体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仿宋"/>
                <w:color w:val="000000"/>
                <w:kern w:val="0"/>
                <w:sz w:val="18"/>
                <w:szCs w:val="18"/>
                <w:lang w:bidi="ar"/>
              </w:rPr>
              <w:t>139000</w:t>
            </w:r>
            <w:r>
              <w:rPr>
                <w:rFonts w:ascii="宋体" w:hAnsi="宋体" w:cs="仿宋"/>
                <w:color w:val="000000"/>
                <w:kern w:val="0"/>
                <w:sz w:val="18"/>
                <w:szCs w:val="18"/>
                <w:lang w:bidi="ar"/>
              </w:rPr>
              <w:t>.00</w:t>
            </w:r>
          </w:p>
        </w:tc>
      </w:tr>
    </w:tbl>
    <w:p w14:paraId="25BDB282" w14:textId="77777777" w:rsidR="00EA0DF4" w:rsidRDefault="00EA0DF4"/>
    <w:sectPr w:rsidR="00EA0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9275" w14:textId="77777777" w:rsidR="00CF1BB3" w:rsidRDefault="00CF1BB3" w:rsidP="008970D0">
      <w:r>
        <w:separator/>
      </w:r>
    </w:p>
  </w:endnote>
  <w:endnote w:type="continuationSeparator" w:id="0">
    <w:p w14:paraId="254F4D0C" w14:textId="77777777" w:rsidR="00CF1BB3" w:rsidRDefault="00CF1BB3" w:rsidP="0089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长城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CA319" w14:textId="77777777" w:rsidR="00CF1BB3" w:rsidRDefault="00CF1BB3" w:rsidP="008970D0">
      <w:r>
        <w:separator/>
      </w:r>
    </w:p>
  </w:footnote>
  <w:footnote w:type="continuationSeparator" w:id="0">
    <w:p w14:paraId="12136DD9" w14:textId="77777777" w:rsidR="00CF1BB3" w:rsidRDefault="00CF1BB3" w:rsidP="00897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726224"/>
    <w:multiLevelType w:val="singleLevel"/>
    <w:tmpl w:val="A272622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C90B296F"/>
    <w:multiLevelType w:val="singleLevel"/>
    <w:tmpl w:val="C90B296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CCBA8F74"/>
    <w:multiLevelType w:val="singleLevel"/>
    <w:tmpl w:val="CCBA8F7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 w15:restartNumberingAfterBreak="0">
    <w:nsid w:val="D991F502"/>
    <w:multiLevelType w:val="singleLevel"/>
    <w:tmpl w:val="D991F50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 w15:restartNumberingAfterBreak="0">
    <w:nsid w:val="DB2E18B4"/>
    <w:multiLevelType w:val="singleLevel"/>
    <w:tmpl w:val="DB2E18B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5" w15:restartNumberingAfterBreak="0">
    <w:nsid w:val="EB3AC1B4"/>
    <w:multiLevelType w:val="singleLevel"/>
    <w:tmpl w:val="EB3AC1B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6" w15:restartNumberingAfterBreak="0">
    <w:nsid w:val="01962D48"/>
    <w:multiLevelType w:val="singleLevel"/>
    <w:tmpl w:val="01962D48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7" w15:restartNumberingAfterBreak="0">
    <w:nsid w:val="171BDB5B"/>
    <w:multiLevelType w:val="singleLevel"/>
    <w:tmpl w:val="171BDB5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" w15:restartNumberingAfterBreak="0">
    <w:nsid w:val="203BF79A"/>
    <w:multiLevelType w:val="singleLevel"/>
    <w:tmpl w:val="203BF79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9" w15:restartNumberingAfterBreak="0">
    <w:nsid w:val="33267783"/>
    <w:multiLevelType w:val="singleLevel"/>
    <w:tmpl w:val="3326778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F4"/>
    <w:rsid w:val="00852514"/>
    <w:rsid w:val="008970D0"/>
    <w:rsid w:val="00CF1BB3"/>
    <w:rsid w:val="00EA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13A1D"/>
  <w15:chartTrackingRefBased/>
  <w15:docId w15:val="{5CECF801-EA82-40E4-9DD7-5ECA91C1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档正文"/>
    <w:basedOn w:val="a"/>
    <w:qFormat/>
    <w:rsid w:val="00EA0DF4"/>
    <w:pPr>
      <w:adjustRightInd w:val="0"/>
      <w:spacing w:line="480" w:lineRule="atLeast"/>
      <w:ind w:firstLineChars="200" w:firstLine="567"/>
      <w:textAlignment w:val="baseline"/>
    </w:pPr>
    <w:rPr>
      <w:rFonts w:ascii="长城仿宋" w:eastAsia="宋体" w:hAnsi="Times New Roman" w:cs="Times New Roman"/>
      <w:kern w:val="0"/>
      <w:szCs w:val="20"/>
    </w:rPr>
  </w:style>
  <w:style w:type="paragraph" w:styleId="a4">
    <w:name w:val="annotation text"/>
    <w:basedOn w:val="a"/>
    <w:link w:val="a5"/>
    <w:rsid w:val="00EA0DF4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5">
    <w:name w:val="批注文字 字符"/>
    <w:basedOn w:val="a0"/>
    <w:link w:val="a4"/>
    <w:rsid w:val="00EA0DF4"/>
    <w:rPr>
      <w:rFonts w:ascii="Times New Roman" w:eastAsia="宋体" w:hAnsi="Times New Roman" w:cs="Times New Roman"/>
      <w:szCs w:val="24"/>
    </w:rPr>
  </w:style>
  <w:style w:type="character" w:styleId="a6">
    <w:name w:val="annotation reference"/>
    <w:rsid w:val="00EA0DF4"/>
    <w:rPr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897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70D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97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970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吴嘉昌</dc:creator>
  <cp:keywords/>
  <dc:description/>
  <cp:lastModifiedBy>吴嘉昌</cp:lastModifiedBy>
  <cp:revision>2</cp:revision>
  <dcterms:created xsi:type="dcterms:W3CDTF">2026-07-13T00:45:00Z</dcterms:created>
  <dcterms:modified xsi:type="dcterms:W3CDTF">2026-07-15T01:35:00Z</dcterms:modified>
</cp:coreProperties>
</file>